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56" w:rsidRDefault="007F1456" w:rsidP="00E664BD">
      <w:pPr>
        <w:jc w:val="center"/>
        <w:rPr>
          <w:b/>
          <w:sz w:val="24"/>
        </w:rPr>
      </w:pPr>
      <w:r w:rsidRPr="00E664BD">
        <w:rPr>
          <w:rFonts w:hint="eastAsia"/>
          <w:b/>
          <w:sz w:val="24"/>
        </w:rPr>
        <w:t>個人情報保護方針</w:t>
      </w:r>
    </w:p>
    <w:p w:rsidR="00E664BD" w:rsidRPr="00E664BD" w:rsidRDefault="00E664BD" w:rsidP="00E664BD">
      <w:pPr>
        <w:jc w:val="center"/>
        <w:rPr>
          <w:b/>
        </w:rPr>
      </w:pPr>
    </w:p>
    <w:p w:rsidR="007F1456" w:rsidRPr="00E664BD" w:rsidRDefault="00DB50F0" w:rsidP="007F1456">
      <w:pPr>
        <w:rPr>
          <w:rFonts w:asciiTheme="minorEastAsia" w:hAnsiTheme="minorEastAsia"/>
          <w:b/>
          <w:sz w:val="20"/>
          <w:szCs w:val="20"/>
        </w:rPr>
      </w:pPr>
      <w:r w:rsidRPr="00E664BD">
        <w:rPr>
          <w:rFonts w:asciiTheme="minorEastAsia" w:hAnsiTheme="minorEastAsia" w:hint="eastAsia"/>
          <w:b/>
          <w:sz w:val="20"/>
          <w:szCs w:val="20"/>
        </w:rPr>
        <w:t>はたの耳鼻咽喉科では、患者様</w:t>
      </w:r>
      <w:r w:rsidR="007F1456" w:rsidRPr="00E664BD">
        <w:rPr>
          <w:rFonts w:asciiTheme="minorEastAsia" w:hAnsiTheme="minorEastAsia" w:hint="eastAsia"/>
          <w:b/>
          <w:sz w:val="20"/>
          <w:szCs w:val="20"/>
        </w:rPr>
        <w:t>の大切な個人情報を適切に取得し</w:t>
      </w:r>
      <w:r w:rsidR="00FB079C" w:rsidRPr="00E664BD">
        <w:rPr>
          <w:rFonts w:asciiTheme="minorEastAsia" w:hAnsiTheme="minorEastAsia" w:hint="eastAsia"/>
          <w:b/>
          <w:sz w:val="20"/>
          <w:szCs w:val="20"/>
        </w:rPr>
        <w:t>管理・</w:t>
      </w:r>
      <w:r w:rsidR="007F1456" w:rsidRPr="00E664BD">
        <w:rPr>
          <w:rFonts w:asciiTheme="minorEastAsia" w:hAnsiTheme="minorEastAsia" w:hint="eastAsia"/>
          <w:b/>
          <w:sz w:val="20"/>
          <w:szCs w:val="20"/>
        </w:rPr>
        <w:t xml:space="preserve">活用しています。 </w:t>
      </w:r>
      <w:r w:rsidRPr="00E664BD">
        <w:rPr>
          <w:rFonts w:asciiTheme="minorEastAsia" w:hAnsiTheme="minorEastAsia" w:hint="eastAsia"/>
          <w:b/>
          <w:sz w:val="20"/>
          <w:szCs w:val="20"/>
        </w:rPr>
        <w:t>また、</w:t>
      </w:r>
      <w:r w:rsidR="00FB079C" w:rsidRPr="00E664BD">
        <w:rPr>
          <w:rFonts w:asciiTheme="minorEastAsia" w:hAnsiTheme="minorEastAsia" w:hint="eastAsia"/>
          <w:b/>
          <w:sz w:val="20"/>
          <w:szCs w:val="20"/>
        </w:rPr>
        <w:t>患者様の個人情報を取り扱うに当たり、「個人情報保護に関する法律」をはじめとする関係法令や</w:t>
      </w:r>
      <w:r w:rsidR="006C080C" w:rsidRPr="00E664BD">
        <w:rPr>
          <w:rFonts w:asciiTheme="minorEastAsia" w:hAnsiTheme="minorEastAsia" w:hint="eastAsia"/>
          <w:b/>
          <w:sz w:val="20"/>
          <w:szCs w:val="20"/>
        </w:rPr>
        <w:t>ガイドライン</w:t>
      </w:r>
      <w:r w:rsidR="00FB079C" w:rsidRPr="00E664BD">
        <w:rPr>
          <w:rFonts w:asciiTheme="minorEastAsia" w:hAnsiTheme="minorEastAsia" w:hint="eastAsia"/>
          <w:b/>
          <w:sz w:val="20"/>
          <w:szCs w:val="20"/>
        </w:rPr>
        <w:t>など</w:t>
      </w:r>
      <w:r w:rsidR="006C080C" w:rsidRPr="00E664BD">
        <w:rPr>
          <w:rFonts w:asciiTheme="minorEastAsia" w:hAnsiTheme="minorEastAsia" w:hint="eastAsia"/>
          <w:b/>
          <w:sz w:val="20"/>
          <w:szCs w:val="20"/>
        </w:rPr>
        <w:t>を</w:t>
      </w:r>
      <w:r w:rsidR="00FB079C" w:rsidRPr="00E664BD">
        <w:rPr>
          <w:rFonts w:asciiTheme="minorEastAsia" w:hAnsiTheme="minorEastAsia" w:hint="eastAsia"/>
          <w:b/>
          <w:sz w:val="20"/>
          <w:szCs w:val="20"/>
        </w:rPr>
        <w:t>尊守し、</w:t>
      </w:r>
      <w:r w:rsidR="007F1456" w:rsidRPr="00E664BD">
        <w:rPr>
          <w:rFonts w:asciiTheme="minorEastAsia" w:hAnsiTheme="minorEastAsia" w:hint="eastAsia"/>
          <w:b/>
          <w:sz w:val="20"/>
          <w:szCs w:val="20"/>
        </w:rPr>
        <w:t>安全で質の高い医療を提供いたします。</w:t>
      </w:r>
    </w:p>
    <w:p w:rsidR="006C080C" w:rsidRPr="00E664BD" w:rsidRDefault="006C080C" w:rsidP="007F1456">
      <w:pPr>
        <w:rPr>
          <w:rFonts w:asciiTheme="minorEastAsia" w:hAnsiTheme="minorEastAsia"/>
          <w:b/>
          <w:sz w:val="20"/>
          <w:szCs w:val="20"/>
        </w:rPr>
      </w:pPr>
    </w:p>
    <w:p w:rsidR="007F1456" w:rsidRPr="00E664BD" w:rsidRDefault="007F1456" w:rsidP="007F1456">
      <w:pPr>
        <w:rPr>
          <w:rFonts w:asciiTheme="minorEastAsia" w:hAnsiTheme="minorEastAsia"/>
          <w:b/>
          <w:sz w:val="20"/>
          <w:szCs w:val="20"/>
        </w:rPr>
      </w:pPr>
      <w:r w:rsidRPr="00E664BD">
        <w:rPr>
          <w:rFonts w:asciiTheme="minorEastAsia" w:hAnsiTheme="minorEastAsia" w:hint="eastAsia"/>
          <w:b/>
          <w:sz w:val="20"/>
          <w:szCs w:val="20"/>
        </w:rPr>
        <w:t>法令等の遵守</w:t>
      </w:r>
    </w:p>
    <w:p w:rsidR="007F1456" w:rsidRPr="00E664BD" w:rsidRDefault="007F1456" w:rsidP="007F1456">
      <w:pPr>
        <w:rPr>
          <w:rFonts w:asciiTheme="minorEastAsia" w:hAnsiTheme="minorEastAsia"/>
          <w:b/>
          <w:sz w:val="20"/>
          <w:szCs w:val="20"/>
        </w:rPr>
      </w:pPr>
      <w:r w:rsidRPr="00E664BD">
        <w:rPr>
          <w:rFonts w:asciiTheme="minorEastAsia" w:hAnsiTheme="minorEastAsia" w:hint="eastAsia"/>
          <w:b/>
          <w:sz w:val="20"/>
          <w:szCs w:val="20"/>
        </w:rPr>
        <w:t>個人情報を取り扱うにあたり、「個人情報保護に関する法律」をはじめとする関係法令を遵守し、厚生労働省が定める「医療・介護関係事業者における個人情報の適切な取り扱いのためのガイドライン」をその指針とします。</w:t>
      </w:r>
    </w:p>
    <w:p w:rsidR="007F1456" w:rsidRPr="00E664BD" w:rsidRDefault="007F1456" w:rsidP="007F1456">
      <w:pPr>
        <w:rPr>
          <w:rFonts w:asciiTheme="minorEastAsia" w:hAnsiTheme="minorEastAsia"/>
          <w:b/>
          <w:sz w:val="20"/>
          <w:szCs w:val="20"/>
        </w:rPr>
      </w:pPr>
    </w:p>
    <w:p w:rsidR="006C080C" w:rsidRPr="00E664BD" w:rsidRDefault="006C080C" w:rsidP="007F1456">
      <w:pPr>
        <w:rPr>
          <w:rFonts w:asciiTheme="minorEastAsia" w:hAnsiTheme="minorEastAsia"/>
          <w:b/>
          <w:sz w:val="20"/>
          <w:szCs w:val="20"/>
        </w:rPr>
      </w:pPr>
      <w:r w:rsidRPr="00E664BD">
        <w:rPr>
          <w:rFonts w:asciiTheme="minorEastAsia" w:hAnsiTheme="minorEastAsia" w:hint="eastAsia"/>
          <w:b/>
          <w:sz w:val="20"/>
          <w:szCs w:val="20"/>
        </w:rPr>
        <w:t>個人情報の取得について</w:t>
      </w:r>
    </w:p>
    <w:p w:rsidR="006C080C" w:rsidRPr="00E664BD" w:rsidRDefault="006C080C" w:rsidP="007F1456">
      <w:pPr>
        <w:rPr>
          <w:rFonts w:asciiTheme="minorEastAsia" w:hAnsiTheme="minorEastAsia"/>
          <w:b/>
          <w:sz w:val="20"/>
          <w:szCs w:val="20"/>
        </w:rPr>
      </w:pPr>
      <w:r w:rsidRPr="00E664BD">
        <w:rPr>
          <w:rFonts w:asciiTheme="minorEastAsia" w:hAnsiTheme="minorEastAsia" w:hint="eastAsia"/>
          <w:b/>
          <w:sz w:val="20"/>
          <w:szCs w:val="20"/>
        </w:rPr>
        <w:t>はたの耳鼻咽喉科では、保険者証、医療証、問診票、お薬手帳、問診などから個人情報を取得しています。適正な医療を提供する目的で保険者証</w:t>
      </w:r>
      <w:r w:rsidR="008B77E4" w:rsidRPr="00E664BD">
        <w:rPr>
          <w:rFonts w:asciiTheme="minorEastAsia" w:hAnsiTheme="minorEastAsia" w:hint="eastAsia"/>
          <w:b/>
          <w:sz w:val="20"/>
          <w:szCs w:val="20"/>
        </w:rPr>
        <w:t>や医療証</w:t>
      </w:r>
      <w:r w:rsidRPr="00E664BD">
        <w:rPr>
          <w:rFonts w:asciiTheme="minorEastAsia" w:hAnsiTheme="minorEastAsia" w:hint="eastAsia"/>
          <w:b/>
          <w:sz w:val="20"/>
          <w:szCs w:val="20"/>
        </w:rPr>
        <w:t>などを複写・管理しております。</w:t>
      </w:r>
    </w:p>
    <w:p w:rsidR="006C080C" w:rsidRPr="00E664BD" w:rsidRDefault="006C080C" w:rsidP="007F1456">
      <w:pPr>
        <w:rPr>
          <w:rFonts w:asciiTheme="minorEastAsia" w:hAnsiTheme="minorEastAsia"/>
          <w:b/>
          <w:sz w:val="20"/>
          <w:szCs w:val="20"/>
        </w:rPr>
      </w:pPr>
    </w:p>
    <w:p w:rsidR="00FB079C" w:rsidRPr="00E664BD" w:rsidRDefault="00FB079C" w:rsidP="007F1456">
      <w:pPr>
        <w:rPr>
          <w:rFonts w:asciiTheme="minorEastAsia" w:hAnsiTheme="minorEastAsia"/>
          <w:b/>
          <w:sz w:val="20"/>
          <w:szCs w:val="20"/>
        </w:rPr>
      </w:pPr>
      <w:r w:rsidRPr="00E664BD">
        <w:rPr>
          <w:rFonts w:asciiTheme="minorEastAsia" w:hAnsiTheme="minorEastAsia" w:hint="eastAsia"/>
          <w:b/>
          <w:sz w:val="20"/>
          <w:szCs w:val="20"/>
        </w:rPr>
        <w:t>管理運用について</w:t>
      </w:r>
    </w:p>
    <w:p w:rsidR="007F1456" w:rsidRPr="00E664BD" w:rsidRDefault="007F1456" w:rsidP="007F1456">
      <w:pPr>
        <w:rPr>
          <w:rFonts w:asciiTheme="minorEastAsia" w:hAnsiTheme="minorEastAsia"/>
          <w:b/>
          <w:sz w:val="20"/>
          <w:szCs w:val="20"/>
        </w:rPr>
      </w:pPr>
      <w:r w:rsidRPr="00E664BD">
        <w:rPr>
          <w:rFonts w:asciiTheme="minorEastAsia" w:hAnsiTheme="minorEastAsia" w:hint="eastAsia"/>
          <w:b/>
          <w:sz w:val="20"/>
          <w:szCs w:val="20"/>
        </w:rPr>
        <w:t>個人情報保護の重要性を認識し、業務を行う上で個人情報を適切に取得・利用し、保護していきます。</w:t>
      </w:r>
      <w:r w:rsidR="00FB079C" w:rsidRPr="00E664BD">
        <w:rPr>
          <w:rFonts w:asciiTheme="minorEastAsia" w:hAnsiTheme="minorEastAsia" w:hint="eastAsia"/>
          <w:b/>
          <w:sz w:val="20"/>
          <w:szCs w:val="20"/>
        </w:rPr>
        <w:t>不正アクセスや紛失・破壊・改ざんおよび漏洩などが起こらないよう予防に努めます。また、管理についても職員への指導を徹底し、組織的・人的・技術的・物理的な問題がある場合は改善していきます。</w:t>
      </w:r>
    </w:p>
    <w:p w:rsidR="007F1456" w:rsidRPr="00E664BD" w:rsidRDefault="007F1456" w:rsidP="007F1456">
      <w:pPr>
        <w:rPr>
          <w:rFonts w:asciiTheme="minorEastAsia" w:hAnsiTheme="minorEastAsia"/>
          <w:b/>
          <w:sz w:val="20"/>
          <w:szCs w:val="20"/>
        </w:rPr>
      </w:pPr>
    </w:p>
    <w:p w:rsidR="00331152" w:rsidRPr="00E664BD" w:rsidRDefault="008745F7" w:rsidP="00331152">
      <w:pPr>
        <w:rPr>
          <w:rFonts w:asciiTheme="minorEastAsia" w:hAnsiTheme="minorEastAsia"/>
          <w:b/>
          <w:sz w:val="20"/>
          <w:szCs w:val="20"/>
        </w:rPr>
      </w:pPr>
      <w:r w:rsidRPr="00E664BD">
        <w:rPr>
          <w:rFonts w:asciiTheme="minorEastAsia" w:hAnsiTheme="minorEastAsia" w:hint="eastAsia"/>
          <w:b/>
          <w:sz w:val="20"/>
          <w:szCs w:val="20"/>
        </w:rPr>
        <w:t>院内</w:t>
      </w:r>
      <w:r w:rsidR="006E1FCD" w:rsidRPr="00E664BD">
        <w:rPr>
          <w:rFonts w:asciiTheme="minorEastAsia" w:hAnsiTheme="minorEastAsia" w:hint="eastAsia"/>
          <w:b/>
          <w:sz w:val="20"/>
          <w:szCs w:val="20"/>
        </w:rPr>
        <w:t>での利用</w:t>
      </w:r>
    </w:p>
    <w:p w:rsidR="006E1FCD" w:rsidRPr="00E664BD" w:rsidRDefault="00331152" w:rsidP="00331152">
      <w:pPr>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患者様に適切な医療を提供するための利用</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8745F7" w:rsidRPr="00E664BD">
        <w:rPr>
          <w:rFonts w:asciiTheme="minorEastAsia" w:hAnsiTheme="minorEastAsia" w:hint="eastAsia"/>
          <w:b/>
          <w:sz w:val="20"/>
          <w:szCs w:val="20"/>
        </w:rPr>
        <w:t>医療保険事務や</w:t>
      </w:r>
      <w:r w:rsidR="006E1FCD" w:rsidRPr="00E664BD">
        <w:rPr>
          <w:rFonts w:asciiTheme="minorEastAsia" w:hAnsiTheme="minorEastAsia" w:hint="eastAsia"/>
          <w:b/>
          <w:sz w:val="20"/>
          <w:szCs w:val="20"/>
        </w:rPr>
        <w:t>会計・経理にかかる業務および医療安全対策・サービス向上活動のための利用</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検体検査業務の委託等、当院が業務を委託している業者へ患者様の個人情報の共有利用</w:t>
      </w:r>
    </w:p>
    <w:p w:rsidR="00331152" w:rsidRPr="00E664BD" w:rsidRDefault="00331152" w:rsidP="006E1FCD">
      <w:pPr>
        <w:rPr>
          <w:rFonts w:asciiTheme="minorEastAsia" w:hAnsiTheme="minorEastAsia"/>
          <w:b/>
          <w:sz w:val="20"/>
          <w:szCs w:val="20"/>
        </w:rPr>
      </w:pPr>
    </w:p>
    <w:p w:rsidR="006E1FCD" w:rsidRPr="00E664BD" w:rsidRDefault="00331152" w:rsidP="006E1FCD">
      <w:pPr>
        <w:rPr>
          <w:rFonts w:asciiTheme="minorEastAsia" w:hAnsiTheme="minorEastAsia"/>
          <w:b/>
          <w:sz w:val="20"/>
          <w:szCs w:val="20"/>
        </w:rPr>
      </w:pPr>
      <w:r w:rsidRPr="00E664BD">
        <w:rPr>
          <w:rFonts w:asciiTheme="minorEastAsia" w:hAnsiTheme="minorEastAsia" w:hint="eastAsia"/>
          <w:b/>
          <w:sz w:val="20"/>
          <w:szCs w:val="20"/>
        </w:rPr>
        <w:t>第三者提供（他の医療機関を含む本人以外への情報提供</w:t>
      </w:r>
      <w:r w:rsidR="006E1FCD" w:rsidRPr="00E664BD">
        <w:rPr>
          <w:rFonts w:asciiTheme="minorEastAsia" w:hAnsiTheme="minorEastAsia" w:hint="eastAsia"/>
          <w:b/>
          <w:sz w:val="20"/>
          <w:szCs w:val="20"/>
        </w:rPr>
        <w:t>）</w:t>
      </w:r>
    </w:p>
    <w:p w:rsidR="00331152" w:rsidRPr="00E664BD" w:rsidRDefault="00331152" w:rsidP="00E664BD">
      <w:pPr>
        <w:ind w:leftChars="8" w:left="218"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治療等で、他の病院・診療所・施設・薬局・訪問看護ステーション・介護サービス事業者等との円滑な連携運用のための個人情報の提供</w:t>
      </w:r>
    </w:p>
    <w:p w:rsidR="006E1FCD" w:rsidRPr="00E664BD" w:rsidRDefault="00331152" w:rsidP="00E664BD">
      <w:pPr>
        <w:ind w:leftChars="8" w:left="218"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他の医療機関等から患者様へ医療を提供する為に照会があった場合の回答</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より適切な診療を行う上で、外部の医師等の意見・助言が必要な場合の情報収集または提供。</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医師賠償責任などに係る、医療に関する専門の団体、保険会社等への相談または届出をする場合</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患者様への医療の提供に際して、家族などへ病状の説明する場合</w:t>
      </w:r>
    </w:p>
    <w:p w:rsidR="00E664BD" w:rsidRDefault="00E664BD" w:rsidP="006E1FCD">
      <w:pPr>
        <w:rPr>
          <w:rFonts w:asciiTheme="minorEastAsia" w:hAnsiTheme="minorEastAsia"/>
          <w:b/>
          <w:sz w:val="20"/>
          <w:szCs w:val="20"/>
        </w:rPr>
      </w:pPr>
    </w:p>
    <w:p w:rsidR="006E1FCD" w:rsidRPr="00E664BD" w:rsidRDefault="006E1FCD" w:rsidP="006E1FCD">
      <w:pPr>
        <w:rPr>
          <w:rFonts w:asciiTheme="minorEastAsia" w:hAnsiTheme="minorEastAsia"/>
          <w:b/>
          <w:sz w:val="20"/>
          <w:szCs w:val="20"/>
        </w:rPr>
      </w:pPr>
      <w:r w:rsidRPr="00E664BD">
        <w:rPr>
          <w:rFonts w:asciiTheme="minorEastAsia" w:hAnsiTheme="minorEastAsia" w:hint="eastAsia"/>
          <w:b/>
          <w:sz w:val="20"/>
          <w:szCs w:val="20"/>
        </w:rPr>
        <w:t>院内業務またはこれに準ずる利用</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医療・介護・福祉・保健サービスや関連業務の維持・改善の為に基礎資料</w:t>
      </w:r>
      <w:r w:rsidR="008745F7" w:rsidRPr="00E664BD">
        <w:rPr>
          <w:rFonts w:asciiTheme="minorEastAsia" w:hAnsiTheme="minorEastAsia" w:hint="eastAsia"/>
          <w:b/>
          <w:sz w:val="20"/>
          <w:szCs w:val="20"/>
        </w:rPr>
        <w:t>など</w:t>
      </w:r>
      <w:r w:rsidR="006E1FCD" w:rsidRPr="00E664BD">
        <w:rPr>
          <w:rFonts w:asciiTheme="minorEastAsia" w:hAnsiTheme="minorEastAsia" w:hint="eastAsia"/>
          <w:b/>
          <w:sz w:val="20"/>
          <w:szCs w:val="20"/>
        </w:rPr>
        <w:t>院内の業務に係る利用</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外部監査機関等へ情報を提供する場合や事業者から委託を受けて健康診断等を行った場合の事業者への結果通知等の他の事業者への情報提供を伴う場合</w:t>
      </w:r>
    </w:p>
    <w:p w:rsidR="00331152" w:rsidRPr="00E664BD" w:rsidRDefault="00331152" w:rsidP="00162F89">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学会や学術誌発表などの研究利用</w:t>
      </w:r>
    </w:p>
    <w:p w:rsidR="00331152" w:rsidRPr="00E664BD" w:rsidRDefault="006E1FCD" w:rsidP="00331152">
      <w:pPr>
        <w:rPr>
          <w:rFonts w:asciiTheme="minorEastAsia" w:hAnsiTheme="minorEastAsia"/>
          <w:b/>
          <w:sz w:val="20"/>
          <w:szCs w:val="20"/>
        </w:rPr>
      </w:pPr>
      <w:r w:rsidRPr="00E664BD">
        <w:rPr>
          <w:rFonts w:asciiTheme="minorEastAsia" w:hAnsiTheme="minorEastAsia" w:hint="eastAsia"/>
          <w:b/>
          <w:sz w:val="20"/>
          <w:szCs w:val="20"/>
        </w:rPr>
        <w:lastRenderedPageBreak/>
        <w:t>患者様の同意なしに第三者に提供する場合</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医療法に基づく立入検査または、介護保険法に基づく不正受給者に係る市町村への通知や、児童虐待の防止に関する法律に基づく児童虐待に係る通告等の法令に基づく場合</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意識不明で身元不明の患者について、関係機関へ照会する場合や意識不明の患者の病状や重度の痴呆性の高齢者の状況を家族等に説明する場合や生命、身体又は財産の保護のために必要で本人の同意を得ることが困難な場合</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健康増進法に基づく地域がん登録事業による国又は地方公共団体への情報提供や、がん検診の精度管理のための地方公共団体又は地方公共団体から委託を受けた検診機関に対する精度検査結果の情報提供及び、児童虐待事例についての関係機関との情報交換時、医療安全の向上のため院内で発生した医療事故等に関する国・地方公共団体又は第三者機関等への情報提供に該当し、本人の同意を得ることが困難であり、公衆衛生の向上または児童の健全な育成の推進のために特に必要がある場合</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承認統計調査及び届出統計調査に協力する場合等の国の機関若しくは地方公共団体又はその委託を受けた者が法令の定める事務を遂行することに対して協力する必要がある場合、本人の同意を得ることにより当該事務の遂行に支障を及ぼすおそれがある場合</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検査等の業務を委託する場合</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外部監査機関への情報提供を行う場合</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患者様の情報を特定の者との間で共有して利用するとして、本人に通知している場合</w:t>
      </w:r>
    </w:p>
    <w:p w:rsidR="00331152" w:rsidRPr="00E664BD" w:rsidRDefault="00331152" w:rsidP="00E664BD">
      <w:pPr>
        <w:ind w:left="201" w:hangingChars="100" w:hanging="201"/>
        <w:rPr>
          <w:rFonts w:asciiTheme="minorEastAsia" w:hAnsiTheme="minorEastAsia"/>
          <w:b/>
          <w:sz w:val="20"/>
          <w:szCs w:val="20"/>
        </w:rPr>
      </w:pPr>
    </w:p>
    <w:p w:rsidR="00331152" w:rsidRPr="00E664BD" w:rsidRDefault="006E1FCD"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患者様の情報を匿名化して利用する場合</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インシデント</w:t>
      </w:r>
      <w:r w:rsidRPr="00E664BD">
        <w:rPr>
          <w:rFonts w:asciiTheme="minorEastAsia" w:hAnsiTheme="minorEastAsia" w:hint="eastAsia"/>
          <w:b/>
          <w:sz w:val="20"/>
          <w:szCs w:val="20"/>
        </w:rPr>
        <w:t>・アクシデント</w:t>
      </w:r>
      <w:r w:rsidR="006E1FCD" w:rsidRPr="00E664BD">
        <w:rPr>
          <w:rFonts w:asciiTheme="minorEastAsia" w:hAnsiTheme="minorEastAsia" w:hint="eastAsia"/>
          <w:b/>
          <w:sz w:val="20"/>
          <w:szCs w:val="20"/>
        </w:rPr>
        <w:t>レポートの作成や医療事故の原因追求・今後の具体的改善策のための報告等</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・地域連携</w:t>
      </w:r>
      <w:r w:rsidR="006E1FCD" w:rsidRPr="00E664BD">
        <w:rPr>
          <w:rFonts w:asciiTheme="minorEastAsia" w:hAnsiTheme="minorEastAsia" w:hint="eastAsia"/>
          <w:b/>
          <w:sz w:val="20"/>
          <w:szCs w:val="20"/>
        </w:rPr>
        <w:t>等の症例検討会等</w:t>
      </w:r>
    </w:p>
    <w:p w:rsidR="006E1FCD" w:rsidRPr="00E664BD" w:rsidRDefault="00331152" w:rsidP="00331152">
      <w:pPr>
        <w:rPr>
          <w:rFonts w:asciiTheme="minorEastAsia" w:hAnsiTheme="minorEastAsia"/>
          <w:b/>
          <w:sz w:val="20"/>
          <w:szCs w:val="20"/>
        </w:rPr>
      </w:pPr>
      <w:r w:rsidRPr="00E664BD">
        <w:rPr>
          <w:rFonts w:asciiTheme="minorEastAsia" w:hAnsiTheme="minorEastAsia" w:hint="eastAsia"/>
          <w:b/>
          <w:sz w:val="20"/>
          <w:szCs w:val="20"/>
        </w:rPr>
        <w:t>・</w:t>
      </w:r>
      <w:r w:rsidR="00ED2C87" w:rsidRPr="00E664BD">
        <w:rPr>
          <w:rFonts w:asciiTheme="minorEastAsia" w:hAnsiTheme="minorEastAsia" w:hint="eastAsia"/>
          <w:b/>
          <w:sz w:val="20"/>
          <w:szCs w:val="20"/>
        </w:rPr>
        <w:t>医師等の学会発表等</w:t>
      </w:r>
    </w:p>
    <w:p w:rsidR="00331152" w:rsidRPr="00E664BD" w:rsidRDefault="00331152" w:rsidP="006E1FCD">
      <w:pPr>
        <w:rPr>
          <w:rFonts w:asciiTheme="minorEastAsia" w:hAnsiTheme="minorEastAsia"/>
          <w:b/>
          <w:sz w:val="20"/>
          <w:szCs w:val="20"/>
        </w:rPr>
      </w:pPr>
    </w:p>
    <w:p w:rsidR="00331152" w:rsidRPr="00E664BD" w:rsidRDefault="006E1FCD" w:rsidP="00331152">
      <w:pPr>
        <w:rPr>
          <w:rFonts w:asciiTheme="minorEastAsia" w:hAnsiTheme="minorEastAsia"/>
          <w:b/>
          <w:sz w:val="20"/>
          <w:szCs w:val="20"/>
        </w:rPr>
      </w:pPr>
      <w:r w:rsidRPr="00E664BD">
        <w:rPr>
          <w:rFonts w:asciiTheme="minorEastAsia" w:hAnsiTheme="minorEastAsia" w:hint="eastAsia"/>
          <w:b/>
          <w:sz w:val="20"/>
          <w:szCs w:val="20"/>
        </w:rPr>
        <w:t>第三者に提供するにあたり患者様の了承を得る場合</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患者様が民間の生命保険に加入しようとする場合や生命保険会社から患者様の健康状態等について照会があった場合等についての対応</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上司等から社員の病状に関する問い合わせまたは休職中の社員の復帰の見込みに関する職場からの照会についての対応</w:t>
      </w:r>
    </w:p>
    <w:p w:rsidR="00331152"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学校の教職員から児童・生徒の健康状態に関する問い合わせ、休学中の児童・生徒の復学見込みに関する照会についての対応</w:t>
      </w:r>
    </w:p>
    <w:p w:rsidR="006E1FCD" w:rsidRPr="00E664BD" w:rsidRDefault="00331152" w:rsidP="00E664BD">
      <w:pPr>
        <w:ind w:left="201" w:hangingChars="100" w:hanging="201"/>
        <w:rPr>
          <w:rFonts w:asciiTheme="minorEastAsia" w:hAnsiTheme="minorEastAsia"/>
          <w:b/>
          <w:sz w:val="20"/>
          <w:szCs w:val="20"/>
        </w:rPr>
      </w:pPr>
      <w:r w:rsidRPr="00E664BD">
        <w:rPr>
          <w:rFonts w:asciiTheme="minorEastAsia" w:hAnsiTheme="minorEastAsia" w:hint="eastAsia"/>
          <w:b/>
          <w:sz w:val="20"/>
          <w:szCs w:val="20"/>
        </w:rPr>
        <w:t>・</w:t>
      </w:r>
      <w:r w:rsidR="006E1FCD" w:rsidRPr="00E664BD">
        <w:rPr>
          <w:rFonts w:asciiTheme="minorEastAsia" w:hAnsiTheme="minorEastAsia" w:hint="eastAsia"/>
          <w:b/>
          <w:sz w:val="20"/>
          <w:szCs w:val="20"/>
        </w:rPr>
        <w:t>健康食品等の販売を目的とする会社から、該当の患者様の存在の有無について照会された場合や、対象となる患者様の紹介依頼があった場合のマーケティング等を目的とする会社等からの照会についての対応</w:t>
      </w:r>
    </w:p>
    <w:p w:rsidR="00E30206" w:rsidRPr="00E664BD" w:rsidRDefault="00E30206" w:rsidP="006E1FCD">
      <w:pPr>
        <w:rPr>
          <w:rFonts w:asciiTheme="minorEastAsia" w:hAnsiTheme="minorEastAsia"/>
          <w:b/>
          <w:sz w:val="20"/>
          <w:szCs w:val="20"/>
        </w:rPr>
      </w:pPr>
    </w:p>
    <w:p w:rsidR="00FE74D5" w:rsidRPr="00FE74D5" w:rsidRDefault="00CE79B3" w:rsidP="00FE74D5">
      <w:pPr>
        <w:rPr>
          <w:rFonts w:asciiTheme="minorEastAsia" w:hAnsiTheme="minorEastAsia"/>
          <w:b/>
          <w:sz w:val="20"/>
          <w:szCs w:val="20"/>
        </w:rPr>
      </w:pPr>
      <w:r w:rsidRPr="00E664BD">
        <w:rPr>
          <w:rFonts w:asciiTheme="minorEastAsia" w:hAnsiTheme="minorEastAsia" w:hint="eastAsia"/>
          <w:b/>
          <w:sz w:val="20"/>
          <w:szCs w:val="20"/>
        </w:rPr>
        <w:t>開示について</w:t>
      </w:r>
    </w:p>
    <w:p w:rsidR="00FE74D5" w:rsidRPr="00FE74D5" w:rsidRDefault="00FE74D5" w:rsidP="00FE74D5">
      <w:pPr>
        <w:rPr>
          <w:rFonts w:asciiTheme="minorEastAsia" w:hAnsiTheme="minorEastAsia"/>
          <w:b/>
          <w:sz w:val="20"/>
          <w:szCs w:val="20"/>
        </w:rPr>
      </w:pPr>
      <w:r>
        <w:rPr>
          <w:rFonts w:asciiTheme="minorEastAsia" w:hAnsiTheme="minorEastAsia" w:hint="eastAsia"/>
          <w:b/>
          <w:sz w:val="20"/>
          <w:szCs w:val="20"/>
        </w:rPr>
        <w:t>診療情報の開示を申し出ることが出来るのは患者様本人に限ります</w:t>
      </w:r>
      <w:r w:rsidRPr="00FE74D5">
        <w:rPr>
          <w:rFonts w:asciiTheme="minorEastAsia" w:hAnsiTheme="minorEastAsia" w:hint="eastAsia"/>
          <w:b/>
          <w:sz w:val="20"/>
          <w:szCs w:val="20"/>
        </w:rPr>
        <w:t>。ただし、以下の場合については申請者の身分および本人確認、当該患者との関係を証明できるものが</w:t>
      </w:r>
      <w:r>
        <w:rPr>
          <w:rFonts w:asciiTheme="minorEastAsia" w:hAnsiTheme="minorEastAsia" w:hint="eastAsia"/>
          <w:b/>
          <w:sz w:val="20"/>
          <w:szCs w:val="20"/>
        </w:rPr>
        <w:t>あればその権利を認めるものとします</w:t>
      </w:r>
      <w:r w:rsidRPr="00FE74D5">
        <w:rPr>
          <w:rFonts w:asciiTheme="minorEastAsia" w:hAnsiTheme="minorEastAsia" w:hint="eastAsia"/>
          <w:b/>
          <w:sz w:val="20"/>
          <w:szCs w:val="20"/>
        </w:rPr>
        <w:t>。</w:t>
      </w:r>
    </w:p>
    <w:p w:rsidR="00FE74D5" w:rsidRPr="00FE74D5" w:rsidRDefault="00FE74D5" w:rsidP="00FE74D5">
      <w:pPr>
        <w:rPr>
          <w:rFonts w:asciiTheme="minorEastAsia" w:hAnsiTheme="minorEastAsia"/>
          <w:b/>
          <w:sz w:val="20"/>
          <w:szCs w:val="20"/>
        </w:rPr>
      </w:pPr>
      <w:r w:rsidRPr="00FE74D5">
        <w:rPr>
          <w:rFonts w:asciiTheme="minorEastAsia" w:hAnsiTheme="minorEastAsia" w:hint="eastAsia"/>
          <w:b/>
          <w:sz w:val="20"/>
          <w:szCs w:val="20"/>
        </w:rPr>
        <w:t>（１） 成年被後見人の法定代理人</w:t>
      </w:r>
    </w:p>
    <w:p w:rsidR="00FE74D5" w:rsidRPr="00FE74D5" w:rsidRDefault="00FE74D5" w:rsidP="00FE74D5">
      <w:pPr>
        <w:rPr>
          <w:rFonts w:asciiTheme="minorEastAsia" w:hAnsiTheme="minorEastAsia"/>
          <w:b/>
          <w:sz w:val="20"/>
          <w:szCs w:val="20"/>
        </w:rPr>
      </w:pPr>
      <w:r w:rsidRPr="00FE74D5">
        <w:rPr>
          <w:rFonts w:asciiTheme="minorEastAsia" w:hAnsiTheme="minorEastAsia" w:hint="eastAsia"/>
          <w:b/>
          <w:sz w:val="20"/>
          <w:szCs w:val="20"/>
        </w:rPr>
        <w:t>（２） 未成年者の法定代理人</w:t>
      </w:r>
    </w:p>
    <w:p w:rsidR="00FE74D5" w:rsidRPr="00FE74D5" w:rsidRDefault="00FE74D5" w:rsidP="00FE74D5">
      <w:pPr>
        <w:rPr>
          <w:rFonts w:asciiTheme="minorEastAsia" w:hAnsiTheme="minorEastAsia"/>
          <w:b/>
          <w:sz w:val="20"/>
          <w:szCs w:val="20"/>
        </w:rPr>
      </w:pPr>
      <w:r w:rsidRPr="00FE74D5">
        <w:rPr>
          <w:rFonts w:asciiTheme="minorEastAsia" w:hAnsiTheme="minorEastAsia" w:hint="eastAsia"/>
          <w:b/>
          <w:sz w:val="20"/>
          <w:szCs w:val="20"/>
        </w:rPr>
        <w:lastRenderedPageBreak/>
        <w:t>（３） 実質的に患者のケアを行っている親族またはそれに準ずる者</w:t>
      </w:r>
    </w:p>
    <w:p w:rsidR="00FE74D5" w:rsidRPr="00FE74D5" w:rsidRDefault="00FE74D5" w:rsidP="00FE74D5">
      <w:pPr>
        <w:rPr>
          <w:rFonts w:asciiTheme="minorEastAsia" w:hAnsiTheme="minorEastAsia"/>
          <w:b/>
          <w:sz w:val="20"/>
          <w:szCs w:val="20"/>
        </w:rPr>
      </w:pPr>
      <w:r w:rsidRPr="00FE74D5">
        <w:rPr>
          <w:rFonts w:asciiTheme="minorEastAsia" w:hAnsiTheme="minorEastAsia" w:hint="eastAsia"/>
          <w:b/>
          <w:sz w:val="20"/>
          <w:szCs w:val="20"/>
        </w:rPr>
        <w:t>（４） 患者本人に委任された第三者</w:t>
      </w:r>
    </w:p>
    <w:p w:rsidR="00FE74D5" w:rsidRPr="00FE74D5" w:rsidRDefault="00FE74D5" w:rsidP="00FE74D5">
      <w:pPr>
        <w:rPr>
          <w:rFonts w:asciiTheme="minorEastAsia" w:hAnsiTheme="minorEastAsia"/>
          <w:b/>
          <w:sz w:val="20"/>
          <w:szCs w:val="20"/>
        </w:rPr>
      </w:pPr>
      <w:r w:rsidRPr="00FE74D5">
        <w:rPr>
          <w:rFonts w:asciiTheme="minorEastAsia" w:hAnsiTheme="minorEastAsia" w:hint="eastAsia"/>
          <w:b/>
          <w:sz w:val="20"/>
          <w:szCs w:val="20"/>
        </w:rPr>
        <w:t>（５） 未成年で死亡した患者の親権者であった者</w:t>
      </w:r>
    </w:p>
    <w:p w:rsidR="00FE74D5" w:rsidRPr="00FE74D5" w:rsidRDefault="00FE74D5" w:rsidP="00FE74D5">
      <w:pPr>
        <w:ind w:left="703" w:hangingChars="350" w:hanging="703"/>
        <w:rPr>
          <w:rFonts w:asciiTheme="minorEastAsia" w:hAnsiTheme="minorEastAsia"/>
          <w:b/>
          <w:sz w:val="20"/>
          <w:szCs w:val="20"/>
        </w:rPr>
      </w:pPr>
      <w:r w:rsidRPr="00FE74D5">
        <w:rPr>
          <w:rFonts w:asciiTheme="minorEastAsia" w:hAnsiTheme="minorEastAsia" w:hint="eastAsia"/>
          <w:b/>
          <w:sz w:val="20"/>
          <w:szCs w:val="20"/>
        </w:rPr>
        <w:t>（６） 患者本人が死亡し、遺族との信頼関係確保の観点から診療情報を開示することが必要と認めた遺族（法定相続人）又はそれに準ずる者、特別縁故者、それらに委任された第三者</w:t>
      </w:r>
    </w:p>
    <w:p w:rsidR="00CE79B3" w:rsidRPr="00FE74D5" w:rsidRDefault="00FE74D5" w:rsidP="00FE74D5">
      <w:pPr>
        <w:rPr>
          <w:rFonts w:asciiTheme="minorEastAsia" w:hAnsiTheme="minorEastAsia"/>
          <w:b/>
          <w:sz w:val="20"/>
          <w:szCs w:val="20"/>
        </w:rPr>
      </w:pPr>
      <w:r w:rsidRPr="00FE74D5">
        <w:rPr>
          <w:rFonts w:asciiTheme="minorEastAsia" w:hAnsiTheme="minorEastAsia" w:hint="eastAsia"/>
          <w:b/>
          <w:sz w:val="20"/>
          <w:szCs w:val="20"/>
        </w:rPr>
        <w:t>（７） 国の機関若しくは地方公共団体において法令の定める事項に関わる者</w:t>
      </w:r>
    </w:p>
    <w:p w:rsidR="00CE79B3" w:rsidRPr="00E664BD" w:rsidRDefault="00CE79B3" w:rsidP="006E1FCD">
      <w:pPr>
        <w:rPr>
          <w:rFonts w:asciiTheme="minorEastAsia" w:hAnsiTheme="minorEastAsia"/>
          <w:b/>
          <w:sz w:val="20"/>
          <w:szCs w:val="20"/>
        </w:rPr>
      </w:pPr>
    </w:p>
    <w:p w:rsidR="00CE79B3" w:rsidRDefault="00FE74D5" w:rsidP="006E1FCD">
      <w:pPr>
        <w:rPr>
          <w:rFonts w:asciiTheme="minorEastAsia" w:hAnsiTheme="minorEastAsia"/>
          <w:b/>
          <w:sz w:val="20"/>
          <w:szCs w:val="20"/>
        </w:rPr>
      </w:pPr>
      <w:r>
        <w:rPr>
          <w:rFonts w:asciiTheme="minorEastAsia" w:hAnsiTheme="minorEastAsia" w:hint="eastAsia"/>
          <w:b/>
          <w:sz w:val="20"/>
          <w:szCs w:val="20"/>
        </w:rPr>
        <w:t>訂正などについて</w:t>
      </w:r>
    </w:p>
    <w:p w:rsidR="00FE74D5" w:rsidRPr="00E664BD" w:rsidRDefault="00FE74D5" w:rsidP="006E1FCD">
      <w:pPr>
        <w:rPr>
          <w:rFonts w:asciiTheme="minorEastAsia" w:hAnsiTheme="minorEastAsia"/>
          <w:b/>
          <w:sz w:val="20"/>
          <w:szCs w:val="20"/>
        </w:rPr>
      </w:pPr>
      <w:r w:rsidRPr="00E664BD">
        <w:rPr>
          <w:rFonts w:asciiTheme="minorEastAsia" w:hAnsiTheme="minorEastAsia" w:hint="eastAsia"/>
          <w:b/>
          <w:sz w:val="20"/>
          <w:szCs w:val="20"/>
        </w:rPr>
        <w:t>個人情報の内容に</w:t>
      </w:r>
      <w:r>
        <w:rPr>
          <w:rFonts w:asciiTheme="minorEastAsia" w:hAnsiTheme="minorEastAsia" w:hint="eastAsia"/>
          <w:b/>
          <w:sz w:val="20"/>
          <w:szCs w:val="20"/>
        </w:rPr>
        <w:t>明らかな誤りがあり、患者様本人から訂正・追加・削除の請求があった</w:t>
      </w:r>
      <w:r w:rsidR="00162F89">
        <w:rPr>
          <w:rFonts w:asciiTheme="minorEastAsia" w:hAnsiTheme="minorEastAsia" w:hint="eastAsia"/>
          <w:b/>
          <w:sz w:val="20"/>
          <w:szCs w:val="20"/>
        </w:rPr>
        <w:t>場合、</w:t>
      </w:r>
      <w:r w:rsidRPr="00E664BD">
        <w:rPr>
          <w:rFonts w:asciiTheme="minorEastAsia" w:hAnsiTheme="minorEastAsia" w:hint="eastAsia"/>
          <w:b/>
          <w:sz w:val="20"/>
          <w:szCs w:val="20"/>
        </w:rPr>
        <w:t>これらの請求に</w:t>
      </w:r>
      <w:r w:rsidR="00FF76E7">
        <w:rPr>
          <w:rFonts w:asciiTheme="minorEastAsia" w:hAnsiTheme="minorEastAsia" w:hint="eastAsia"/>
          <w:b/>
          <w:sz w:val="20"/>
          <w:szCs w:val="20"/>
        </w:rPr>
        <w:t>適宜</w:t>
      </w:r>
      <w:bookmarkStart w:id="0" w:name="_GoBack"/>
      <w:bookmarkEnd w:id="0"/>
      <w:r w:rsidRPr="00E664BD">
        <w:rPr>
          <w:rFonts w:asciiTheme="minorEastAsia" w:hAnsiTheme="minorEastAsia" w:hint="eastAsia"/>
          <w:b/>
          <w:sz w:val="20"/>
          <w:szCs w:val="20"/>
        </w:rPr>
        <w:t>対応致します</w:t>
      </w:r>
      <w:r>
        <w:rPr>
          <w:rFonts w:asciiTheme="minorEastAsia" w:hAnsiTheme="minorEastAsia" w:hint="eastAsia"/>
          <w:b/>
          <w:sz w:val="20"/>
          <w:szCs w:val="20"/>
        </w:rPr>
        <w:t>。</w:t>
      </w:r>
    </w:p>
    <w:p w:rsidR="00162F89" w:rsidRDefault="00162F89" w:rsidP="00E30206">
      <w:pPr>
        <w:rPr>
          <w:rFonts w:asciiTheme="minorEastAsia" w:hAnsiTheme="minorEastAsia" w:hint="eastAsia"/>
          <w:b/>
          <w:sz w:val="20"/>
          <w:szCs w:val="20"/>
        </w:rPr>
      </w:pPr>
    </w:p>
    <w:p w:rsidR="00FF76E7" w:rsidRDefault="00FF76E7" w:rsidP="00E30206">
      <w:pPr>
        <w:rPr>
          <w:rFonts w:asciiTheme="minorEastAsia" w:hAnsiTheme="minorEastAsia"/>
          <w:b/>
          <w:sz w:val="20"/>
          <w:szCs w:val="20"/>
        </w:rPr>
      </w:pPr>
    </w:p>
    <w:p w:rsidR="00430052" w:rsidRDefault="00FF76E7" w:rsidP="00E30206">
      <w:pPr>
        <w:rPr>
          <w:rFonts w:asciiTheme="minorEastAsia" w:hAnsiTheme="minorEastAsia" w:hint="eastAsia"/>
          <w:b/>
          <w:sz w:val="20"/>
          <w:szCs w:val="20"/>
        </w:rPr>
      </w:pPr>
      <w:r>
        <w:rPr>
          <w:rFonts w:asciiTheme="minorEastAsia" w:hAnsiTheme="minorEastAsia" w:hint="eastAsia"/>
          <w:b/>
          <w:sz w:val="20"/>
          <w:szCs w:val="20"/>
        </w:rPr>
        <w:t>令和元年9月2日施行。</w:t>
      </w:r>
    </w:p>
    <w:p w:rsidR="00FF76E7" w:rsidRDefault="00FF76E7" w:rsidP="00FF76E7">
      <w:pPr>
        <w:jc w:val="right"/>
        <w:rPr>
          <w:rFonts w:asciiTheme="minorEastAsia" w:hAnsiTheme="minorEastAsia" w:hint="eastAsia"/>
          <w:b/>
          <w:sz w:val="20"/>
          <w:szCs w:val="20"/>
        </w:rPr>
      </w:pPr>
      <w:r>
        <w:rPr>
          <w:rFonts w:asciiTheme="minorEastAsia" w:hAnsiTheme="minorEastAsia" w:hint="eastAsia"/>
          <w:b/>
          <w:sz w:val="20"/>
          <w:szCs w:val="20"/>
        </w:rPr>
        <w:t>医療法人社団けやき会　はたの耳鼻咽喉科</w:t>
      </w:r>
    </w:p>
    <w:p w:rsidR="00FF76E7" w:rsidRPr="00E664BD" w:rsidRDefault="00FF76E7" w:rsidP="00FF76E7">
      <w:pPr>
        <w:jc w:val="right"/>
        <w:rPr>
          <w:rFonts w:asciiTheme="minorEastAsia" w:hAnsiTheme="minorEastAsia"/>
          <w:b/>
          <w:sz w:val="20"/>
          <w:szCs w:val="20"/>
        </w:rPr>
      </w:pPr>
      <w:r>
        <w:rPr>
          <w:rFonts w:asciiTheme="minorEastAsia" w:hAnsiTheme="minorEastAsia" w:hint="eastAsia"/>
          <w:b/>
          <w:sz w:val="20"/>
          <w:szCs w:val="20"/>
        </w:rPr>
        <w:t>小野　貴之</w:t>
      </w:r>
    </w:p>
    <w:sectPr w:rsidR="00FF76E7" w:rsidRPr="00E664BD" w:rsidSect="00FE74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05" w:rsidRDefault="00C64F05" w:rsidP="00FE74D5">
      <w:r>
        <w:separator/>
      </w:r>
    </w:p>
  </w:endnote>
  <w:endnote w:type="continuationSeparator" w:id="0">
    <w:p w:rsidR="00C64F05" w:rsidRDefault="00C64F05" w:rsidP="00FE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05" w:rsidRDefault="00C64F05" w:rsidP="00FE74D5">
      <w:r>
        <w:separator/>
      </w:r>
    </w:p>
  </w:footnote>
  <w:footnote w:type="continuationSeparator" w:id="0">
    <w:p w:rsidR="00C64F05" w:rsidRDefault="00C64F05" w:rsidP="00FE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BB0"/>
    <w:multiLevelType w:val="multilevel"/>
    <w:tmpl w:val="CC4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56"/>
    <w:rsid w:val="00162F89"/>
    <w:rsid w:val="00331152"/>
    <w:rsid w:val="00422526"/>
    <w:rsid w:val="00430052"/>
    <w:rsid w:val="00632252"/>
    <w:rsid w:val="006C080C"/>
    <w:rsid w:val="006C1C45"/>
    <w:rsid w:val="006E1FCD"/>
    <w:rsid w:val="00791923"/>
    <w:rsid w:val="007F1456"/>
    <w:rsid w:val="008745F7"/>
    <w:rsid w:val="008B77E4"/>
    <w:rsid w:val="00C120AE"/>
    <w:rsid w:val="00C64F05"/>
    <w:rsid w:val="00CE79B3"/>
    <w:rsid w:val="00D5184C"/>
    <w:rsid w:val="00DB50F0"/>
    <w:rsid w:val="00E30206"/>
    <w:rsid w:val="00E664BD"/>
    <w:rsid w:val="00ED2C87"/>
    <w:rsid w:val="00FB079C"/>
    <w:rsid w:val="00FE74D5"/>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0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331152"/>
  </w:style>
  <w:style w:type="character" w:customStyle="1" w:styleId="a4">
    <w:name w:val="日付 (文字)"/>
    <w:basedOn w:val="a0"/>
    <w:link w:val="a3"/>
    <w:uiPriority w:val="99"/>
    <w:semiHidden/>
    <w:rsid w:val="00331152"/>
  </w:style>
  <w:style w:type="paragraph" w:styleId="a5">
    <w:name w:val="header"/>
    <w:basedOn w:val="a"/>
    <w:link w:val="a6"/>
    <w:uiPriority w:val="99"/>
    <w:unhideWhenUsed/>
    <w:rsid w:val="00FE74D5"/>
    <w:pPr>
      <w:tabs>
        <w:tab w:val="center" w:pos="4252"/>
        <w:tab w:val="right" w:pos="8504"/>
      </w:tabs>
      <w:snapToGrid w:val="0"/>
    </w:pPr>
  </w:style>
  <w:style w:type="character" w:customStyle="1" w:styleId="a6">
    <w:name w:val="ヘッダー (文字)"/>
    <w:basedOn w:val="a0"/>
    <w:link w:val="a5"/>
    <w:uiPriority w:val="99"/>
    <w:rsid w:val="00FE74D5"/>
  </w:style>
  <w:style w:type="paragraph" w:styleId="a7">
    <w:name w:val="footer"/>
    <w:basedOn w:val="a"/>
    <w:link w:val="a8"/>
    <w:uiPriority w:val="99"/>
    <w:unhideWhenUsed/>
    <w:rsid w:val="00FE74D5"/>
    <w:pPr>
      <w:tabs>
        <w:tab w:val="center" w:pos="4252"/>
        <w:tab w:val="right" w:pos="8504"/>
      </w:tabs>
      <w:snapToGrid w:val="0"/>
    </w:pPr>
  </w:style>
  <w:style w:type="character" w:customStyle="1" w:styleId="a8">
    <w:name w:val="フッター (文字)"/>
    <w:basedOn w:val="a0"/>
    <w:link w:val="a7"/>
    <w:uiPriority w:val="99"/>
    <w:rsid w:val="00FE7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0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331152"/>
  </w:style>
  <w:style w:type="character" w:customStyle="1" w:styleId="a4">
    <w:name w:val="日付 (文字)"/>
    <w:basedOn w:val="a0"/>
    <w:link w:val="a3"/>
    <w:uiPriority w:val="99"/>
    <w:semiHidden/>
    <w:rsid w:val="00331152"/>
  </w:style>
  <w:style w:type="paragraph" w:styleId="a5">
    <w:name w:val="header"/>
    <w:basedOn w:val="a"/>
    <w:link w:val="a6"/>
    <w:uiPriority w:val="99"/>
    <w:unhideWhenUsed/>
    <w:rsid w:val="00FE74D5"/>
    <w:pPr>
      <w:tabs>
        <w:tab w:val="center" w:pos="4252"/>
        <w:tab w:val="right" w:pos="8504"/>
      </w:tabs>
      <w:snapToGrid w:val="0"/>
    </w:pPr>
  </w:style>
  <w:style w:type="character" w:customStyle="1" w:styleId="a6">
    <w:name w:val="ヘッダー (文字)"/>
    <w:basedOn w:val="a0"/>
    <w:link w:val="a5"/>
    <w:uiPriority w:val="99"/>
    <w:rsid w:val="00FE74D5"/>
  </w:style>
  <w:style w:type="paragraph" w:styleId="a7">
    <w:name w:val="footer"/>
    <w:basedOn w:val="a"/>
    <w:link w:val="a8"/>
    <w:uiPriority w:val="99"/>
    <w:unhideWhenUsed/>
    <w:rsid w:val="00FE74D5"/>
    <w:pPr>
      <w:tabs>
        <w:tab w:val="center" w:pos="4252"/>
        <w:tab w:val="right" w:pos="8504"/>
      </w:tabs>
      <w:snapToGrid w:val="0"/>
    </w:pPr>
  </w:style>
  <w:style w:type="character" w:customStyle="1" w:styleId="a8">
    <w:name w:val="フッター (文字)"/>
    <w:basedOn w:val="a0"/>
    <w:link w:val="a7"/>
    <w:uiPriority w:val="99"/>
    <w:rsid w:val="00FE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199">
      <w:bodyDiv w:val="1"/>
      <w:marLeft w:val="0"/>
      <w:marRight w:val="0"/>
      <w:marTop w:val="0"/>
      <w:marBottom w:val="0"/>
      <w:divBdr>
        <w:top w:val="none" w:sz="0" w:space="0" w:color="auto"/>
        <w:left w:val="none" w:sz="0" w:space="0" w:color="auto"/>
        <w:bottom w:val="none" w:sz="0" w:space="0" w:color="auto"/>
        <w:right w:val="none" w:sz="0" w:space="0" w:color="auto"/>
      </w:divBdr>
    </w:div>
    <w:div w:id="353578744">
      <w:bodyDiv w:val="1"/>
      <w:marLeft w:val="0"/>
      <w:marRight w:val="0"/>
      <w:marTop w:val="0"/>
      <w:marBottom w:val="0"/>
      <w:divBdr>
        <w:top w:val="none" w:sz="0" w:space="0" w:color="auto"/>
        <w:left w:val="none" w:sz="0" w:space="0" w:color="auto"/>
        <w:bottom w:val="none" w:sz="0" w:space="0" w:color="auto"/>
        <w:right w:val="none" w:sz="0" w:space="0" w:color="auto"/>
      </w:divBdr>
      <w:divsChild>
        <w:div w:id="1620406994">
          <w:marLeft w:val="0"/>
          <w:marRight w:val="0"/>
          <w:marTop w:val="0"/>
          <w:marBottom w:val="450"/>
          <w:divBdr>
            <w:top w:val="none" w:sz="0" w:space="0" w:color="auto"/>
            <w:left w:val="none" w:sz="0" w:space="0" w:color="auto"/>
            <w:bottom w:val="none" w:sz="0" w:space="0" w:color="auto"/>
            <w:right w:val="none" w:sz="0" w:space="0" w:color="auto"/>
          </w:divBdr>
        </w:div>
        <w:div w:id="453863302">
          <w:marLeft w:val="0"/>
          <w:marRight w:val="0"/>
          <w:marTop w:val="0"/>
          <w:marBottom w:val="150"/>
          <w:divBdr>
            <w:top w:val="none" w:sz="0" w:space="0" w:color="auto"/>
            <w:left w:val="none" w:sz="0" w:space="0" w:color="auto"/>
            <w:bottom w:val="none" w:sz="0" w:space="0" w:color="auto"/>
            <w:right w:val="none" w:sz="0" w:space="0" w:color="auto"/>
          </w:divBdr>
        </w:div>
      </w:divsChild>
    </w:div>
    <w:div w:id="1423792747">
      <w:bodyDiv w:val="1"/>
      <w:marLeft w:val="0"/>
      <w:marRight w:val="0"/>
      <w:marTop w:val="0"/>
      <w:marBottom w:val="0"/>
      <w:divBdr>
        <w:top w:val="none" w:sz="0" w:space="0" w:color="auto"/>
        <w:left w:val="none" w:sz="0" w:space="0" w:color="auto"/>
        <w:bottom w:val="none" w:sz="0" w:space="0" w:color="auto"/>
        <w:right w:val="none" w:sz="0" w:space="0" w:color="auto"/>
      </w:divBdr>
    </w:div>
    <w:div w:id="1818952645">
      <w:bodyDiv w:val="1"/>
      <w:marLeft w:val="0"/>
      <w:marRight w:val="0"/>
      <w:marTop w:val="0"/>
      <w:marBottom w:val="0"/>
      <w:divBdr>
        <w:top w:val="none" w:sz="0" w:space="0" w:color="auto"/>
        <w:left w:val="none" w:sz="0" w:space="0" w:color="auto"/>
        <w:bottom w:val="none" w:sz="0" w:space="0" w:color="auto"/>
        <w:right w:val="none" w:sz="0" w:space="0" w:color="auto"/>
      </w:divBdr>
      <w:divsChild>
        <w:div w:id="57502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ono</cp:lastModifiedBy>
  <cp:revision>9</cp:revision>
  <cp:lastPrinted>2019-08-27T09:49:00Z</cp:lastPrinted>
  <dcterms:created xsi:type="dcterms:W3CDTF">2019-08-26T23:51:00Z</dcterms:created>
  <dcterms:modified xsi:type="dcterms:W3CDTF">2019-08-27T09:49:00Z</dcterms:modified>
</cp:coreProperties>
</file>